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6C" w:rsidRDefault="0020246C" w:rsidP="0020246C">
      <w:pPr>
        <w:pBdr>
          <w:bottom w:val="single" w:sz="6" w:space="10" w:color="DCDCDC"/>
        </w:pBdr>
        <w:spacing w:after="300"/>
        <w:outlineLvl w:val="0"/>
        <w:rPr>
          <w:rFonts w:ascii="Arial" w:eastAsia="Times New Roman" w:hAnsi="Arial" w:cs="Arial"/>
          <w:b/>
          <w:bCs/>
          <w:color w:val="FF7500"/>
          <w:spacing w:val="3"/>
          <w:kern w:val="36"/>
          <w:sz w:val="36"/>
          <w:szCs w:val="36"/>
          <w:lang w:val="en"/>
        </w:rPr>
      </w:pPr>
      <w:r>
        <w:rPr>
          <w:rFonts w:ascii="Arial" w:eastAsia="Times New Roman" w:hAnsi="Arial" w:cs="Arial"/>
          <w:b/>
          <w:bCs/>
          <w:color w:val="FF7500"/>
          <w:spacing w:val="3"/>
          <w:kern w:val="36"/>
          <w:sz w:val="36"/>
          <w:szCs w:val="36"/>
          <w:lang w:val="en"/>
        </w:rPr>
        <w:t>Corbett Heights Historic Context Statement</w:t>
      </w:r>
    </w:p>
    <w:p w:rsidR="000748A4" w:rsidRDefault="0020246C">
      <w:r>
        <w:rPr>
          <w:noProof/>
        </w:rPr>
        <w:drawing>
          <wp:inline distT="0" distB="0" distL="0" distR="0">
            <wp:extent cx="5762625" cy="4219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ro1$corbett-rd-19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46C" w:rsidRDefault="0020246C">
      <w:r>
        <w:t>Photo Credit: Western Neighborhoods. Looking west on Corbett Road, 1912.</w:t>
      </w:r>
    </w:p>
    <w:p w:rsidR="0020246C" w:rsidRPr="0020246C" w:rsidRDefault="0020246C" w:rsidP="0020246C">
      <w:pPr>
        <w:spacing w:before="450" w:after="150"/>
        <w:outlineLvl w:val="2"/>
        <w:rPr>
          <w:rFonts w:ascii="Georgia" w:eastAsia="Times New Roman" w:hAnsi="Georgia" w:cs="Arial"/>
          <w:color w:val="454545"/>
          <w:sz w:val="33"/>
          <w:szCs w:val="33"/>
          <w:lang w:val="en"/>
        </w:rPr>
      </w:pPr>
      <w:r w:rsidRPr="0020246C">
        <w:rPr>
          <w:rFonts w:ascii="Georgia" w:eastAsia="Times New Roman" w:hAnsi="Georgia" w:cs="Arial"/>
          <w:color w:val="454545"/>
          <w:sz w:val="33"/>
          <w:szCs w:val="33"/>
          <w:lang w:val="en"/>
        </w:rPr>
        <w:t>Overview</w:t>
      </w:r>
    </w:p>
    <w:p w:rsidR="0020246C" w:rsidRPr="0020246C" w:rsidRDefault="0020246C" w:rsidP="0020246C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20246C">
        <w:rPr>
          <w:rFonts w:ascii="Arial" w:eastAsia="Times New Roman" w:hAnsi="Arial" w:cs="Arial"/>
          <w:color w:val="333333"/>
          <w:sz w:val="21"/>
          <w:szCs w:val="21"/>
          <w:lang w:val="en"/>
        </w:rPr>
        <w:t>Historic Context Statements are summary documents that help identify, record, and evaluate historic and cultural resources by grouping information around a common theme, area, and time period. They are established evaluative tools that provide information needed to make informed planning decisions, prioritize preservation goals, evaluate potential historic resources, and provide a narrative of a community’s history. To see examples of recent SF-based context statements, </w:t>
      </w:r>
      <w:hyperlink r:id="rId7" w:history="1">
        <w:r w:rsidRPr="0020246C">
          <w:rPr>
            <w:rFonts w:ascii="Arial" w:eastAsia="Times New Roman" w:hAnsi="Arial" w:cs="Arial"/>
            <w:color w:val="2F7FB4"/>
            <w:sz w:val="21"/>
            <w:szCs w:val="21"/>
            <w:lang w:val="en"/>
          </w:rPr>
          <w:t>click here</w:t>
        </w:r>
      </w:hyperlink>
      <w:r w:rsidRPr="0020246C">
        <w:rPr>
          <w:rFonts w:ascii="Arial" w:eastAsia="Times New Roman" w:hAnsi="Arial" w:cs="Arial"/>
          <w:color w:val="333333"/>
          <w:sz w:val="21"/>
          <w:szCs w:val="21"/>
          <w:lang w:val="en"/>
        </w:rPr>
        <w:t>.</w:t>
      </w:r>
    </w:p>
    <w:p w:rsidR="0020246C" w:rsidRPr="0020246C" w:rsidRDefault="0020246C" w:rsidP="0020246C">
      <w:pPr>
        <w:spacing w:before="450" w:after="150"/>
        <w:outlineLvl w:val="2"/>
        <w:rPr>
          <w:rFonts w:ascii="Georgia" w:eastAsia="Times New Roman" w:hAnsi="Georgia" w:cs="Arial"/>
          <w:color w:val="454545"/>
          <w:sz w:val="33"/>
          <w:szCs w:val="33"/>
          <w:lang w:val="en"/>
        </w:rPr>
      </w:pPr>
      <w:r w:rsidRPr="0020246C">
        <w:rPr>
          <w:rFonts w:ascii="Georgia" w:eastAsia="Times New Roman" w:hAnsi="Georgia" w:cs="Arial"/>
          <w:color w:val="454545"/>
          <w:sz w:val="33"/>
          <w:szCs w:val="33"/>
          <w:lang w:val="en"/>
        </w:rPr>
        <w:t>Study Area Map</w:t>
      </w:r>
    </w:p>
    <w:p w:rsidR="0020246C" w:rsidRDefault="0020246C" w:rsidP="0020246C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4221891" cy="46863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y area 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891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46C" w:rsidRPr="0020246C" w:rsidRDefault="0020246C" w:rsidP="0020246C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20246C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The </w:t>
      </w:r>
      <w:r>
        <w:rPr>
          <w:rFonts w:ascii="Arial" w:eastAsia="Times New Roman" w:hAnsi="Arial" w:cs="Arial"/>
          <w:color w:val="333333"/>
          <w:sz w:val="21"/>
          <w:szCs w:val="21"/>
          <w:lang w:val="en"/>
        </w:rPr>
        <w:t>Corbett Heights</w:t>
      </w:r>
      <w:r w:rsidRPr="0020246C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 Historic Context Statement is being developed for the </w:t>
      </w:r>
      <w:r>
        <w:rPr>
          <w:rFonts w:ascii="Arial" w:eastAsia="Times New Roman" w:hAnsi="Arial" w:cs="Arial"/>
          <w:color w:val="333333"/>
          <w:sz w:val="21"/>
          <w:szCs w:val="21"/>
          <w:lang w:val="en"/>
        </w:rPr>
        <w:t>Corbett Heights</w:t>
      </w:r>
      <w:r w:rsidRPr="0020246C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 neighborhood of San Francisco. The effort will document the history, patterns of development, and physical fabric of the district from </w:t>
      </w:r>
      <w:r>
        <w:rPr>
          <w:rFonts w:ascii="Arial" w:eastAsia="Times New Roman" w:hAnsi="Arial" w:cs="Arial"/>
          <w:color w:val="333333"/>
          <w:sz w:val="21"/>
          <w:szCs w:val="21"/>
          <w:lang w:val="en"/>
        </w:rPr>
        <w:t>the 1840s to 1974</w:t>
      </w:r>
      <w:r w:rsidRPr="0020246C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. The resulting document will create a set of preservation goals and </w:t>
      </w:r>
      <w:proofErr w:type="gramStart"/>
      <w:r w:rsidRPr="0020246C">
        <w:rPr>
          <w:rFonts w:ascii="Arial" w:eastAsia="Times New Roman" w:hAnsi="Arial" w:cs="Arial"/>
          <w:color w:val="333333"/>
          <w:sz w:val="21"/>
          <w:szCs w:val="21"/>
          <w:lang w:val="en"/>
        </w:rPr>
        <w:t>priorities,</w:t>
      </w:r>
      <w:proofErr w:type="gramEnd"/>
      <w:r w:rsidRPr="0020246C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 identify sites that might qualify for historic designation, provide recommendations for future research, and create a framework for evaluating the significance of properties in this unique neighborhood.</w:t>
      </w:r>
    </w:p>
    <w:p w:rsidR="0020246C" w:rsidRPr="0020246C" w:rsidRDefault="0020246C" w:rsidP="0020246C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20246C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This project is supported by a grant from the San Francisco Historic Preservation Fund Committee and is sponsored by the </w:t>
      </w:r>
      <w:hyperlink r:id="rId9" w:history="1">
        <w:r w:rsidRPr="0020246C">
          <w:rPr>
            <w:rStyle w:val="Hyperlink"/>
            <w:rFonts w:ascii="Arial" w:eastAsia="Times New Roman" w:hAnsi="Arial" w:cs="Arial"/>
            <w:sz w:val="21"/>
            <w:szCs w:val="21"/>
            <w:lang w:val="en"/>
          </w:rPr>
          <w:t>Corbett Heights Neighbors</w:t>
        </w:r>
      </w:hyperlink>
      <w:r w:rsidRPr="0020246C">
        <w:rPr>
          <w:rFonts w:ascii="Arial" w:eastAsia="Times New Roman" w:hAnsi="Arial" w:cs="Arial"/>
          <w:color w:val="333333"/>
          <w:sz w:val="21"/>
          <w:szCs w:val="21"/>
          <w:lang w:val="en"/>
        </w:rPr>
        <w:t>.</w:t>
      </w:r>
    </w:p>
    <w:p w:rsidR="00B57EDB" w:rsidRPr="00B57EDB" w:rsidRDefault="00B57EDB" w:rsidP="00B57EDB">
      <w:pPr>
        <w:spacing w:before="450" w:after="150"/>
        <w:outlineLvl w:val="2"/>
        <w:rPr>
          <w:rFonts w:ascii="Georgia" w:eastAsia="Times New Roman" w:hAnsi="Georgia" w:cs="Arial"/>
          <w:color w:val="454545"/>
          <w:sz w:val="33"/>
          <w:szCs w:val="33"/>
          <w:lang w:val="en"/>
        </w:rPr>
      </w:pPr>
      <w:r w:rsidRPr="00B57EDB">
        <w:rPr>
          <w:rFonts w:ascii="Georgia" w:eastAsia="Times New Roman" w:hAnsi="Georgia" w:cs="Arial"/>
          <w:color w:val="454545"/>
          <w:sz w:val="33"/>
          <w:szCs w:val="33"/>
          <w:lang w:val="en"/>
        </w:rPr>
        <w:t>Project Team and Advisory Committee</w:t>
      </w:r>
    </w:p>
    <w:p w:rsidR="00B57EDB" w:rsidRPr="00B57EDB" w:rsidRDefault="00B57EDB" w:rsidP="00B57ED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B57EDB">
        <w:rPr>
          <w:rFonts w:ascii="Arial" w:eastAsia="Times New Roman" w:hAnsi="Arial" w:cs="Arial"/>
          <w:color w:val="333333"/>
          <w:sz w:val="21"/>
          <w:szCs w:val="21"/>
          <w:lang w:val="en"/>
        </w:rPr>
        <w:t>To contribute your thoughts, or for more information on the project, please email us at:</w:t>
      </w:r>
      <w:hyperlink r:id="rId10" w:history="1">
        <w:r w:rsidRPr="00B57EDB">
          <w:rPr>
            <w:rFonts w:ascii="Arial" w:eastAsia="Times New Roman" w:hAnsi="Arial" w:cs="Arial"/>
            <w:color w:val="2F7FB4"/>
            <w:sz w:val="21"/>
            <w:szCs w:val="21"/>
            <w:lang w:val="en"/>
          </w:rPr>
          <w:t xml:space="preserve"> </w:t>
        </w:r>
        <w:hyperlink r:id="rId11" w:history="1">
          <w:r>
            <w:rPr>
              <w:rStyle w:val="Hyperlink"/>
              <w:rFonts w:ascii="Helvetica" w:hAnsi="Helvetica" w:cs="Helvetica"/>
              <w:color w:val="87875A"/>
              <w:sz w:val="20"/>
              <w:szCs w:val="20"/>
              <w:bdr w:val="none" w:sz="0" w:space="0" w:color="auto" w:frame="1"/>
              <w:shd w:val="clear" w:color="auto" w:fill="EAEAE0"/>
            </w:rPr>
            <w:t>info@corbettheights.org</w:t>
          </w:r>
        </w:hyperlink>
        <w:r w:rsidRPr="00B57EDB">
          <w:rPr>
            <w:rFonts w:ascii="Arial" w:eastAsia="Times New Roman" w:hAnsi="Arial" w:cs="Arial"/>
            <w:color w:val="333333"/>
            <w:sz w:val="21"/>
            <w:szCs w:val="21"/>
            <w:lang w:val="en"/>
          </w:rPr>
          <w:t xml:space="preserve"> </w:t>
        </w:r>
      </w:hyperlink>
    </w:p>
    <w:p w:rsidR="00B57EDB" w:rsidRPr="00B57EDB" w:rsidRDefault="00B57EDB" w:rsidP="00B57EDB">
      <w:pPr>
        <w:spacing w:before="450" w:after="150"/>
        <w:outlineLvl w:val="2"/>
        <w:rPr>
          <w:rFonts w:ascii="Georgia" w:eastAsia="Times New Roman" w:hAnsi="Georgia" w:cs="Arial"/>
          <w:color w:val="454545"/>
          <w:sz w:val="33"/>
          <w:szCs w:val="33"/>
          <w:lang w:val="en"/>
        </w:rPr>
      </w:pPr>
      <w:r w:rsidRPr="00B57EDB">
        <w:rPr>
          <w:rFonts w:ascii="Georgia" w:eastAsia="Times New Roman" w:hAnsi="Georgia" w:cs="Arial"/>
          <w:color w:val="454545"/>
          <w:sz w:val="33"/>
          <w:szCs w:val="33"/>
          <w:lang w:val="en"/>
        </w:rPr>
        <w:t>Meetings &amp; Events</w:t>
      </w:r>
      <w:bookmarkStart w:id="0" w:name="events"/>
      <w:bookmarkEnd w:id="0"/>
    </w:p>
    <w:p w:rsidR="00B57EDB" w:rsidRPr="00B57EDB" w:rsidRDefault="00B57EDB" w:rsidP="00B57ED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B57EDB">
        <w:rPr>
          <w:rFonts w:ascii="Arial" w:eastAsia="Times New Roman" w:hAnsi="Arial" w:cs="Arial"/>
          <w:color w:val="333333"/>
          <w:sz w:val="21"/>
          <w:szCs w:val="21"/>
          <w:lang w:val="en"/>
        </w:rPr>
        <w:lastRenderedPageBreak/>
        <w:t>Subscribe and Stay Informed (use Subscribe button, above) or check back often for updates on the specific date, time and location of future events.</w:t>
      </w:r>
    </w:p>
    <w:p w:rsidR="00B57EDB" w:rsidRPr="00B57EDB" w:rsidRDefault="00B57EDB" w:rsidP="00B57EDB">
      <w:pPr>
        <w:spacing w:before="450" w:after="150"/>
        <w:outlineLvl w:val="2"/>
        <w:rPr>
          <w:rFonts w:ascii="Georgia" w:eastAsia="Times New Roman" w:hAnsi="Georgia" w:cs="Arial"/>
          <w:color w:val="454545"/>
          <w:sz w:val="33"/>
          <w:szCs w:val="33"/>
          <w:lang w:val="en"/>
        </w:rPr>
      </w:pPr>
      <w:r w:rsidRPr="00B57EDB">
        <w:rPr>
          <w:rFonts w:ascii="Georgia" w:eastAsia="Times New Roman" w:hAnsi="Georgia" w:cs="Arial"/>
          <w:color w:val="454545"/>
          <w:sz w:val="33"/>
          <w:szCs w:val="33"/>
          <w:lang w:val="en"/>
        </w:rPr>
        <w:t>Downloadable Materials</w:t>
      </w:r>
      <w:bookmarkStart w:id="1" w:name="downloads"/>
      <w:bookmarkEnd w:id="1"/>
    </w:p>
    <w:p w:rsidR="00B57EDB" w:rsidRPr="00B57EDB" w:rsidRDefault="00B57EDB" w:rsidP="00B57ED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val="en"/>
        </w:rPr>
      </w:pPr>
      <w:r w:rsidRPr="00B57EDB">
        <w:rPr>
          <w:rFonts w:ascii="Arial" w:eastAsia="Times New Roman" w:hAnsi="Arial" w:cs="Arial"/>
          <w:sz w:val="21"/>
          <w:szCs w:val="21"/>
          <w:lang w:val="en"/>
        </w:rPr>
        <w:t xml:space="preserve">DRAFT </w:t>
      </w:r>
      <w:r w:rsidR="00006711">
        <w:rPr>
          <w:rFonts w:ascii="Arial" w:eastAsia="Times New Roman" w:hAnsi="Arial" w:cs="Arial"/>
          <w:sz w:val="21"/>
          <w:szCs w:val="21"/>
          <w:lang w:val="en"/>
        </w:rPr>
        <w:t xml:space="preserve">Corbett Heights </w:t>
      </w:r>
      <w:bookmarkStart w:id="2" w:name="_GoBack"/>
      <w:bookmarkEnd w:id="2"/>
      <w:r w:rsidRPr="00B57EDB">
        <w:rPr>
          <w:rFonts w:ascii="Arial" w:eastAsia="Times New Roman" w:hAnsi="Arial" w:cs="Arial"/>
          <w:sz w:val="21"/>
          <w:szCs w:val="21"/>
          <w:lang w:val="en"/>
        </w:rPr>
        <w:t>Historic Context Statement</w:t>
      </w:r>
      <w:r w:rsidR="00734DD4">
        <w:rPr>
          <w:rFonts w:ascii="Arial" w:eastAsia="Times New Roman" w:hAnsi="Arial" w:cs="Arial"/>
          <w:sz w:val="21"/>
          <w:szCs w:val="21"/>
          <w:lang w:val="en"/>
        </w:rPr>
        <w:t xml:space="preserve"> </w:t>
      </w:r>
      <w:r w:rsidRPr="00B57EDB">
        <w:rPr>
          <w:rFonts w:ascii="Arial" w:eastAsia="Times New Roman" w:hAnsi="Arial" w:cs="Arial"/>
          <w:sz w:val="21"/>
          <w:szCs w:val="21"/>
          <w:lang w:val="en"/>
        </w:rPr>
        <w:t>- May 2017</w:t>
      </w:r>
    </w:p>
    <w:p w:rsidR="00B57EDB" w:rsidRPr="00B57EDB" w:rsidRDefault="00B57EDB" w:rsidP="00B57EDB">
      <w:pPr>
        <w:spacing w:before="450" w:after="150"/>
        <w:outlineLvl w:val="2"/>
        <w:rPr>
          <w:rFonts w:ascii="Georgia" w:eastAsia="Times New Roman" w:hAnsi="Georgia" w:cs="Arial"/>
          <w:color w:val="454545"/>
          <w:sz w:val="33"/>
          <w:szCs w:val="33"/>
          <w:lang w:val="en"/>
        </w:rPr>
      </w:pPr>
      <w:r w:rsidRPr="00B57EDB">
        <w:rPr>
          <w:rFonts w:ascii="Georgia" w:eastAsia="Times New Roman" w:hAnsi="Georgia" w:cs="Arial"/>
          <w:color w:val="454545"/>
          <w:sz w:val="33"/>
          <w:szCs w:val="33"/>
          <w:lang w:val="en"/>
        </w:rPr>
        <w:t>Contacts</w:t>
      </w:r>
    </w:p>
    <w:p w:rsidR="00B57EDB" w:rsidRDefault="00B57EDB" w:rsidP="00B57EDB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</w:pPr>
      <w:r w:rsidRPr="00B57EDB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To be added to the mailing list and kept informed of the project, please send an email request to </w:t>
      </w:r>
      <w:hyperlink r:id="rId12" w:history="1">
        <w:r>
          <w:rPr>
            <w:rStyle w:val="Hyperlink"/>
            <w:rFonts w:ascii="Helvetica" w:hAnsi="Helvetica" w:cs="Helvetica"/>
            <w:color w:val="87875A"/>
            <w:sz w:val="20"/>
            <w:szCs w:val="20"/>
            <w:bdr w:val="none" w:sz="0" w:space="0" w:color="auto" w:frame="1"/>
            <w:shd w:val="clear" w:color="auto" w:fill="EAEAE0"/>
          </w:rPr>
          <w:t>info@corbettheights.org</w:t>
        </w:r>
      </w:hyperlink>
      <w:r w:rsidRPr="00B57EDB">
        <w:rPr>
          <w:rFonts w:ascii="Arial" w:eastAsia="Times New Roman" w:hAnsi="Arial" w:cs="Arial"/>
          <w:color w:val="333333"/>
          <w:sz w:val="21"/>
          <w:szCs w:val="21"/>
          <w:lang w:val="en"/>
        </w:rPr>
        <w:br/>
      </w:r>
      <w:r w:rsidRPr="00B57EDB">
        <w:rPr>
          <w:rFonts w:ascii="Arial" w:eastAsia="Times New Roman" w:hAnsi="Arial" w:cs="Arial"/>
          <w:color w:val="333333"/>
          <w:sz w:val="21"/>
          <w:szCs w:val="21"/>
          <w:lang w:val="en"/>
        </w:rPr>
        <w:br/>
      </w:r>
      <w:r w:rsidRPr="00B57EDB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>Eureka Valley Neighbor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>s</w:t>
      </w:r>
      <w:r w:rsidRPr="00B57EDB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 xml:space="preserve"> </w:t>
      </w:r>
    </w:p>
    <w:p w:rsidR="00B57EDB" w:rsidRDefault="00006711" w:rsidP="00B57EDB">
      <w:pPr>
        <w:spacing w:before="100" w:beforeAutospacing="1" w:after="100" w:afterAutospacing="1"/>
      </w:pPr>
      <w:hyperlink r:id="rId13" w:history="1">
        <w:r w:rsidR="00B57EDB">
          <w:rPr>
            <w:rStyle w:val="Hyperlink"/>
            <w:rFonts w:ascii="Helvetica" w:hAnsi="Helvetica" w:cs="Helvetica"/>
            <w:color w:val="87875A"/>
            <w:sz w:val="20"/>
            <w:szCs w:val="20"/>
            <w:bdr w:val="none" w:sz="0" w:space="0" w:color="auto" w:frame="1"/>
            <w:shd w:val="clear" w:color="auto" w:fill="EAEAE0"/>
          </w:rPr>
          <w:t>info@corbettheights.org</w:t>
        </w:r>
      </w:hyperlink>
    </w:p>
    <w:p w:rsidR="00B57EDB" w:rsidRDefault="00B57EDB" w:rsidP="00B57ED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B57EDB">
        <w:rPr>
          <w:rFonts w:ascii="Arial" w:eastAsia="Times New Roman" w:hAnsi="Arial" w:cs="Arial"/>
          <w:color w:val="333333"/>
          <w:sz w:val="21"/>
          <w:szCs w:val="21"/>
          <w:lang w:val="en"/>
        </w:rPr>
        <w:br/>
        <w:t xml:space="preserve">Project Historian </w:t>
      </w:r>
      <w:r>
        <w:rPr>
          <w:rFonts w:ascii="Arial" w:eastAsia="Times New Roman" w:hAnsi="Arial" w:cs="Arial"/>
          <w:color w:val="333333"/>
          <w:sz w:val="21"/>
          <w:szCs w:val="21"/>
          <w:lang w:val="en"/>
        </w:rPr>
        <w:t>Michael Corbett</w:t>
      </w:r>
      <w:r w:rsidRPr="00B57EDB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 (Consultant</w:t>
      </w:r>
      <w:proofErr w:type="gramStart"/>
      <w:r w:rsidRPr="00B57EDB">
        <w:rPr>
          <w:rFonts w:ascii="Arial" w:eastAsia="Times New Roman" w:hAnsi="Arial" w:cs="Arial"/>
          <w:color w:val="333333"/>
          <w:sz w:val="21"/>
          <w:szCs w:val="21"/>
          <w:lang w:val="en"/>
        </w:rPr>
        <w:t>)</w:t>
      </w:r>
      <w:proofErr w:type="gramEnd"/>
      <w:r w:rsidRPr="00B57EDB">
        <w:rPr>
          <w:rFonts w:ascii="Arial" w:eastAsia="Times New Roman" w:hAnsi="Arial" w:cs="Arial"/>
          <w:color w:val="333333"/>
          <w:sz w:val="21"/>
          <w:szCs w:val="21"/>
          <w:lang w:val="en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val="en"/>
        </w:rPr>
        <w:t>mcorbett@lmi.net</w:t>
      </w:r>
    </w:p>
    <w:p w:rsidR="0020246C" w:rsidRDefault="00B57EDB">
      <w:r>
        <w:rPr>
          <w:rStyle w:val="Strong"/>
          <w:rFonts w:ascii="Arial" w:hAnsi="Arial" w:cs="Arial"/>
          <w:color w:val="333333"/>
          <w:sz w:val="21"/>
          <w:szCs w:val="21"/>
          <w:lang w:val="en"/>
        </w:rPr>
        <w:t>Shannon Ferguson</w:t>
      </w:r>
      <w:r>
        <w:rPr>
          <w:rFonts w:ascii="Arial" w:hAnsi="Arial" w:cs="Arial"/>
          <w:color w:val="333333"/>
          <w:sz w:val="21"/>
          <w:szCs w:val="21"/>
          <w:lang w:val="en"/>
        </w:rPr>
        <w:br/>
      </w:r>
      <w:r>
        <w:rPr>
          <w:rStyle w:val="Emphasis"/>
          <w:rFonts w:ascii="Arial" w:hAnsi="Arial" w:cs="Arial"/>
          <w:color w:val="333333"/>
          <w:sz w:val="21"/>
          <w:szCs w:val="21"/>
          <w:lang w:val="en"/>
        </w:rPr>
        <w:t>Preservation Planner</w:t>
      </w:r>
      <w:r>
        <w:rPr>
          <w:rFonts w:ascii="Arial" w:hAnsi="Arial" w:cs="Arial"/>
          <w:color w:val="333333"/>
          <w:sz w:val="21"/>
          <w:szCs w:val="21"/>
          <w:lang w:val="en"/>
        </w:rPr>
        <w:br/>
        <w:t>San Francisco Planning</w:t>
      </w:r>
      <w:r>
        <w:rPr>
          <w:rFonts w:ascii="Arial" w:hAnsi="Arial" w:cs="Arial"/>
          <w:color w:val="333333"/>
          <w:sz w:val="21"/>
          <w:szCs w:val="21"/>
          <w:lang w:val="en"/>
        </w:rPr>
        <w:br/>
        <w:t>1650 Mission Street, Suite 400</w:t>
      </w:r>
      <w:r>
        <w:rPr>
          <w:rFonts w:ascii="Arial" w:hAnsi="Arial" w:cs="Arial"/>
          <w:color w:val="333333"/>
          <w:sz w:val="21"/>
          <w:szCs w:val="21"/>
          <w:lang w:val="en"/>
        </w:rPr>
        <w:br/>
        <w:t>San Francisco, CA 94103</w:t>
      </w:r>
      <w:r>
        <w:rPr>
          <w:rFonts w:ascii="Arial" w:hAnsi="Arial" w:cs="Arial"/>
          <w:color w:val="333333"/>
          <w:sz w:val="21"/>
          <w:szCs w:val="21"/>
          <w:lang w:val="en"/>
        </w:rPr>
        <w:br/>
        <w:t>(415) 575-9074</w:t>
      </w:r>
      <w:r>
        <w:rPr>
          <w:rFonts w:ascii="Arial" w:hAnsi="Arial" w:cs="Arial"/>
          <w:color w:val="333333"/>
          <w:sz w:val="21"/>
          <w:szCs w:val="21"/>
          <w:lang w:val="en"/>
        </w:rPr>
        <w:br/>
      </w:r>
      <w:hyperlink r:id="rId14" w:history="1">
        <w:r>
          <w:rPr>
            <w:rStyle w:val="Hyperlink"/>
            <w:rFonts w:ascii="Arial" w:hAnsi="Arial" w:cs="Arial"/>
            <w:sz w:val="21"/>
            <w:szCs w:val="21"/>
            <w:lang w:val="en"/>
          </w:rPr>
          <w:t>Shannon.Ferguson@sfgov.org</w:t>
        </w:r>
      </w:hyperlink>
    </w:p>
    <w:sectPr w:rsidR="00202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71535"/>
    <w:multiLevelType w:val="multilevel"/>
    <w:tmpl w:val="7C5A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6C"/>
    <w:rsid w:val="00006711"/>
    <w:rsid w:val="000748A4"/>
    <w:rsid w:val="0020246C"/>
    <w:rsid w:val="00734DD4"/>
    <w:rsid w:val="00B5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46C"/>
    <w:rPr>
      <w:strike w:val="0"/>
      <w:dstrike w:val="0"/>
      <w:color w:val="2F7FB4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B57EDB"/>
    <w:rPr>
      <w:b/>
      <w:bCs/>
    </w:rPr>
  </w:style>
  <w:style w:type="character" w:styleId="Emphasis">
    <w:name w:val="Emphasis"/>
    <w:basedOn w:val="DefaultParagraphFont"/>
    <w:uiPriority w:val="20"/>
    <w:qFormat/>
    <w:rsid w:val="00B57ED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34D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46C"/>
    <w:rPr>
      <w:strike w:val="0"/>
      <w:dstrike w:val="0"/>
      <w:color w:val="2F7FB4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B57EDB"/>
    <w:rPr>
      <w:b/>
      <w:bCs/>
    </w:rPr>
  </w:style>
  <w:style w:type="character" w:styleId="Emphasis">
    <w:name w:val="Emphasis"/>
    <w:basedOn w:val="DefaultParagraphFont"/>
    <w:uiPriority w:val="20"/>
    <w:qFormat/>
    <w:rsid w:val="00B57ED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34D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5550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0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297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1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054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1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info@corbettheight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f-planning.org/index.aspx?page=1833" TargetMode="External"/><Relationship Id="rId12" Type="http://schemas.openxmlformats.org/officeDocument/2006/relationships/hyperlink" Target="mailto:info@corbettheights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info@corbettheight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urekavalleyhistor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bettheights.org/" TargetMode="External"/><Relationship Id="rId14" Type="http://schemas.openxmlformats.org/officeDocument/2006/relationships/hyperlink" Target="mailto:Shannon.Ferguson@sf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 - Planning Department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M. Ferguson</dc:creator>
  <cp:lastModifiedBy>Shannon M. Ferguson</cp:lastModifiedBy>
  <cp:revision>3</cp:revision>
  <dcterms:created xsi:type="dcterms:W3CDTF">2017-05-15T17:52:00Z</dcterms:created>
  <dcterms:modified xsi:type="dcterms:W3CDTF">2017-05-15T18:13:00Z</dcterms:modified>
</cp:coreProperties>
</file>